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345A" w14:textId="77AE02C7" w:rsidR="00594CCF" w:rsidRPr="00E902D2" w:rsidRDefault="00244BA0">
      <w:pPr>
        <w:spacing w:after="355" w:line="259" w:lineRule="auto"/>
        <w:ind w:left="0" w:right="0" w:firstLine="0"/>
        <w:rPr>
          <w:rFonts w:asciiTheme="minorHAnsi" w:hAnsiTheme="minorHAnsi"/>
          <w:sz w:val="22"/>
          <w:szCs w:val="22"/>
        </w:rPr>
      </w:pPr>
      <w:r w:rsidRPr="00E902D2">
        <w:rPr>
          <w:rFonts w:asciiTheme="minorHAnsi" w:hAnsiTheme="minorHAnsi"/>
          <w:b/>
          <w:noProof/>
          <w:color w:val="1E283B"/>
          <w:sz w:val="22"/>
          <w:szCs w:val="22"/>
        </w:rPr>
        <w:drawing>
          <wp:anchor distT="0" distB="0" distL="114300" distR="114300" simplePos="0" relativeHeight="251706368" behindDoc="0" locked="0" layoutInCell="1" allowOverlap="1" wp14:anchorId="71008A22" wp14:editId="7E53358E">
            <wp:simplePos x="0" y="0"/>
            <wp:positionH relativeFrom="column">
              <wp:posOffset>5075209</wp:posOffset>
            </wp:positionH>
            <wp:positionV relativeFrom="paragraph">
              <wp:posOffset>-376151</wp:posOffset>
            </wp:positionV>
            <wp:extent cx="1606896" cy="1136862"/>
            <wp:effectExtent l="0" t="0" r="6350" b="0"/>
            <wp:wrapNone/>
            <wp:docPr id="130290823" name="Picture 296" descr="A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0823" name="Picture 296" descr="A yellow text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6896" cy="1136862"/>
                    </a:xfrm>
                    <a:prstGeom prst="rect">
                      <a:avLst/>
                    </a:prstGeom>
                  </pic:spPr>
                </pic:pic>
              </a:graphicData>
            </a:graphic>
            <wp14:sizeRelH relativeFrom="page">
              <wp14:pctWidth>0</wp14:pctWidth>
            </wp14:sizeRelH>
            <wp14:sizeRelV relativeFrom="page">
              <wp14:pctHeight>0</wp14:pctHeight>
            </wp14:sizeRelV>
          </wp:anchor>
        </w:drawing>
      </w:r>
    </w:p>
    <w:p w14:paraId="0FF6B3A5" w14:textId="77777777" w:rsidR="00AE0833" w:rsidRPr="00E902D2" w:rsidRDefault="00AE0833" w:rsidP="00AE0833">
      <w:pPr>
        <w:pStyle w:val="Heading2"/>
        <w:rPr>
          <w:rFonts w:asciiTheme="minorHAnsi" w:hAnsiTheme="minorHAnsi"/>
          <w:color w:val="000000"/>
          <w:sz w:val="22"/>
          <w:szCs w:val="22"/>
        </w:rPr>
      </w:pPr>
    </w:p>
    <w:p w14:paraId="01FF4BA2" w14:textId="3E6F9877" w:rsidR="00E902D2" w:rsidRPr="00E902D2" w:rsidRDefault="00E902D2" w:rsidP="00E902D2">
      <w:pPr>
        <w:pStyle w:val="Heading2"/>
        <w:spacing w:line="240" w:lineRule="auto"/>
        <w:rPr>
          <w:rFonts w:asciiTheme="minorHAnsi" w:eastAsia="Times New Roman" w:hAnsiTheme="minorHAnsi" w:cs="Times New Roman"/>
          <w:color w:val="000000"/>
          <w:sz w:val="28"/>
          <w:szCs w:val="28"/>
        </w:rPr>
      </w:pPr>
      <w:r>
        <w:rPr>
          <w:rFonts w:asciiTheme="minorHAnsi" w:hAnsiTheme="minorHAnsi"/>
          <w:color w:val="000000"/>
          <w:sz w:val="28"/>
          <w:szCs w:val="28"/>
        </w:rPr>
        <w:t xml:space="preserve">Nam Yang Brighton </w:t>
      </w:r>
      <w:r w:rsidRPr="00E902D2">
        <w:rPr>
          <w:rFonts w:asciiTheme="minorHAnsi" w:hAnsiTheme="minorHAnsi"/>
          <w:color w:val="000000"/>
          <w:sz w:val="28"/>
          <w:szCs w:val="28"/>
        </w:rPr>
        <w:t xml:space="preserve">Drugs and Alcohol Policy </w:t>
      </w:r>
    </w:p>
    <w:p w14:paraId="73BD50F9" w14:textId="3990F649" w:rsidR="00E902D2" w:rsidRDefault="00E902D2" w:rsidP="00E902D2">
      <w:pPr>
        <w:pStyle w:val="Heading3"/>
        <w:spacing w:line="240" w:lineRule="auto"/>
        <w:rPr>
          <w:rFonts w:asciiTheme="minorHAnsi" w:hAnsiTheme="minorHAnsi"/>
          <w:color w:val="000000"/>
          <w:sz w:val="22"/>
          <w:szCs w:val="22"/>
        </w:rPr>
      </w:pPr>
      <w:r w:rsidRPr="00E902D2">
        <w:rPr>
          <w:rFonts w:asciiTheme="minorHAnsi" w:hAnsiTheme="minorHAnsi"/>
          <w:b/>
          <w:bCs/>
          <w:color w:val="000000"/>
          <w:sz w:val="22"/>
          <w:szCs w:val="22"/>
        </w:rPr>
        <w:t>Purpose</w:t>
      </w:r>
      <w:r>
        <w:rPr>
          <w:rFonts w:asciiTheme="minorHAnsi" w:hAnsiTheme="minorHAnsi"/>
          <w:b/>
          <w:bCs/>
          <w:color w:val="000000"/>
          <w:sz w:val="22"/>
          <w:szCs w:val="22"/>
        </w:rPr>
        <w:br/>
      </w:r>
      <w:r w:rsidRPr="00E902D2">
        <w:rPr>
          <w:rFonts w:asciiTheme="minorHAnsi" w:hAnsiTheme="minorHAnsi"/>
          <w:color w:val="000000"/>
          <w:sz w:val="22"/>
          <w:szCs w:val="22"/>
        </w:rPr>
        <w:t xml:space="preserve">Nam Yang is committed to providing a safe, supportive, and inclusive environment for all children, young people, staff, volunteers, and visitors. This policy sets out our approach to drugs and alcohol to ensure safeguarding, wellbeing, and clear expectations are </w:t>
      </w:r>
      <w:proofErr w:type="gramStart"/>
      <w:r w:rsidRPr="00E902D2">
        <w:rPr>
          <w:rFonts w:asciiTheme="minorHAnsi" w:hAnsiTheme="minorHAnsi"/>
          <w:color w:val="000000"/>
          <w:sz w:val="22"/>
          <w:szCs w:val="22"/>
        </w:rPr>
        <w:t>maintained at all times</w:t>
      </w:r>
      <w:proofErr w:type="gramEnd"/>
      <w:r w:rsidRPr="00E902D2">
        <w:rPr>
          <w:rFonts w:asciiTheme="minorHAnsi" w:hAnsiTheme="minorHAnsi"/>
          <w:color w:val="000000"/>
          <w:sz w:val="22"/>
          <w:szCs w:val="22"/>
        </w:rPr>
        <w:t>.</w:t>
      </w:r>
    </w:p>
    <w:p w14:paraId="37659F3A" w14:textId="77777777" w:rsidR="00E902D2" w:rsidRPr="00E902D2" w:rsidRDefault="00E902D2" w:rsidP="00E902D2"/>
    <w:p w14:paraId="5CC41833" w14:textId="77777777" w:rsidR="00E902D2" w:rsidRDefault="00E902D2" w:rsidP="00E902D2">
      <w:pPr>
        <w:pStyle w:val="Heading3"/>
        <w:spacing w:line="240" w:lineRule="auto"/>
        <w:rPr>
          <w:rFonts w:asciiTheme="minorHAnsi" w:hAnsiTheme="minorHAnsi"/>
          <w:b/>
          <w:bCs/>
          <w:color w:val="000000"/>
          <w:sz w:val="22"/>
          <w:szCs w:val="22"/>
        </w:rPr>
      </w:pPr>
      <w:r w:rsidRPr="00E902D2">
        <w:rPr>
          <w:rFonts w:asciiTheme="minorHAnsi" w:hAnsiTheme="minorHAnsi"/>
          <w:b/>
          <w:bCs/>
          <w:color w:val="000000"/>
          <w:sz w:val="22"/>
          <w:szCs w:val="22"/>
        </w:rPr>
        <w:t>Scope</w:t>
      </w:r>
    </w:p>
    <w:p w14:paraId="48238397" w14:textId="22BA365B" w:rsidR="00E902D2" w:rsidRDefault="00E902D2" w:rsidP="00E902D2">
      <w:pPr>
        <w:pStyle w:val="Heading3"/>
        <w:spacing w:line="240" w:lineRule="auto"/>
        <w:rPr>
          <w:rFonts w:asciiTheme="minorHAnsi" w:hAnsiTheme="minorHAnsi"/>
          <w:color w:val="000000"/>
          <w:sz w:val="22"/>
          <w:szCs w:val="22"/>
        </w:rPr>
      </w:pPr>
      <w:r w:rsidRPr="00E902D2">
        <w:rPr>
          <w:rFonts w:asciiTheme="minorHAnsi" w:hAnsiTheme="minorHAnsi"/>
          <w:color w:val="000000"/>
          <w:sz w:val="22"/>
          <w:szCs w:val="22"/>
        </w:rPr>
        <w:t>This policy applies to all staff, volunteers, participants, visitors, and anyone attending Nam Yang activities, including sessions held at our Brighton and Hove venues and any outreach settings.</w:t>
      </w:r>
    </w:p>
    <w:p w14:paraId="4927A6C6" w14:textId="77777777" w:rsidR="00E902D2" w:rsidRPr="00E902D2" w:rsidRDefault="00E902D2" w:rsidP="00E902D2"/>
    <w:p w14:paraId="429C66C4" w14:textId="77777777" w:rsidR="00E902D2" w:rsidRDefault="00E902D2" w:rsidP="00E902D2">
      <w:pPr>
        <w:pStyle w:val="Heading3"/>
        <w:spacing w:line="240" w:lineRule="auto"/>
        <w:rPr>
          <w:rFonts w:asciiTheme="minorHAnsi" w:hAnsiTheme="minorHAnsi"/>
          <w:b/>
          <w:bCs/>
          <w:color w:val="000000"/>
          <w:sz w:val="22"/>
          <w:szCs w:val="22"/>
        </w:rPr>
      </w:pPr>
      <w:r w:rsidRPr="00E902D2">
        <w:rPr>
          <w:rFonts w:asciiTheme="minorHAnsi" w:hAnsiTheme="minorHAnsi"/>
          <w:b/>
          <w:bCs/>
          <w:color w:val="000000"/>
          <w:sz w:val="22"/>
          <w:szCs w:val="22"/>
        </w:rPr>
        <w:t>Policy Statement</w:t>
      </w:r>
    </w:p>
    <w:p w14:paraId="53105339" w14:textId="34628531" w:rsidR="00E902D2" w:rsidRPr="00E902D2" w:rsidRDefault="00E902D2" w:rsidP="00E902D2">
      <w:pPr>
        <w:pStyle w:val="Heading3"/>
        <w:spacing w:line="240" w:lineRule="auto"/>
        <w:rPr>
          <w:rFonts w:asciiTheme="minorHAnsi" w:hAnsiTheme="minorHAnsi"/>
          <w:b/>
          <w:bCs/>
          <w:color w:val="000000"/>
          <w:sz w:val="22"/>
          <w:szCs w:val="22"/>
        </w:rPr>
      </w:pPr>
      <w:r w:rsidRPr="00E902D2">
        <w:rPr>
          <w:rFonts w:asciiTheme="minorHAnsi" w:hAnsiTheme="minorHAnsi"/>
          <w:color w:val="000000"/>
          <w:sz w:val="22"/>
          <w:szCs w:val="22"/>
        </w:rPr>
        <w:t>Nam Yang operates a strict zero-tolerance approach to the use, possession, or influence of drugs or alcohol during any session, class, or organised activity. This includes illegal substances, misuse of prescription medication, and attendance under the influence of alcohol or drugs.</w:t>
      </w:r>
    </w:p>
    <w:p w14:paraId="3455A04D" w14:textId="77777777" w:rsidR="00E902D2" w:rsidRPr="00E902D2" w:rsidRDefault="00E902D2" w:rsidP="00E902D2">
      <w:pPr>
        <w:pStyle w:val="NormalWeb"/>
        <w:rPr>
          <w:rFonts w:asciiTheme="minorHAnsi" w:hAnsiTheme="minorHAnsi"/>
          <w:color w:val="000000"/>
          <w:sz w:val="22"/>
          <w:szCs w:val="22"/>
        </w:rPr>
      </w:pPr>
      <w:r w:rsidRPr="00E902D2">
        <w:rPr>
          <w:rFonts w:asciiTheme="minorHAnsi" w:hAnsiTheme="minorHAnsi"/>
          <w:color w:val="000000"/>
          <w:sz w:val="22"/>
          <w:szCs w:val="22"/>
        </w:rPr>
        <w:t>We are committed to creating a safe, respectful, and healthy environment where no individual’s wellbeing is placed at risk.</w:t>
      </w:r>
    </w:p>
    <w:p w14:paraId="53F387B5" w14:textId="77777777" w:rsidR="00E902D2" w:rsidRPr="00E902D2" w:rsidRDefault="00E902D2" w:rsidP="00E902D2">
      <w:pPr>
        <w:pStyle w:val="Heading3"/>
        <w:rPr>
          <w:rFonts w:asciiTheme="minorHAnsi" w:hAnsiTheme="minorHAnsi"/>
          <w:b/>
          <w:bCs/>
          <w:color w:val="000000"/>
          <w:sz w:val="22"/>
          <w:szCs w:val="22"/>
        </w:rPr>
      </w:pPr>
      <w:r w:rsidRPr="00E902D2">
        <w:rPr>
          <w:rFonts w:asciiTheme="minorHAnsi" w:hAnsiTheme="minorHAnsi"/>
          <w:b/>
          <w:bCs/>
          <w:color w:val="000000"/>
          <w:sz w:val="22"/>
          <w:szCs w:val="22"/>
        </w:rPr>
        <w:t>Expectations</w:t>
      </w:r>
    </w:p>
    <w:p w14:paraId="40AA0D82" w14:textId="77777777" w:rsidR="00E902D2" w:rsidRPr="00E902D2" w:rsidRDefault="00E902D2" w:rsidP="00E902D2">
      <w:pPr>
        <w:numPr>
          <w:ilvl w:val="0"/>
          <w:numId w:val="17"/>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No drugs or alcohol are permitted on the premises or during any Nam Yang activity.</w:t>
      </w:r>
    </w:p>
    <w:p w14:paraId="56D51D80" w14:textId="77777777" w:rsidR="00E902D2" w:rsidRPr="00E902D2" w:rsidRDefault="00E902D2" w:rsidP="00E902D2">
      <w:pPr>
        <w:numPr>
          <w:ilvl w:val="0"/>
          <w:numId w:val="17"/>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No participant, staff member, or volunteer may attend sessions under the influence of drugs or alcohol.</w:t>
      </w:r>
    </w:p>
    <w:p w14:paraId="48D99935" w14:textId="77777777" w:rsidR="00E902D2" w:rsidRPr="00E902D2" w:rsidRDefault="00E902D2" w:rsidP="00E902D2">
      <w:pPr>
        <w:numPr>
          <w:ilvl w:val="0"/>
          <w:numId w:val="17"/>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Any prescribed medication must be declared appropriately where relevant to safety or safeguarding.</w:t>
      </w:r>
    </w:p>
    <w:p w14:paraId="5ED75AB2" w14:textId="77777777" w:rsidR="00E902D2" w:rsidRPr="00E902D2" w:rsidRDefault="00E902D2" w:rsidP="00E902D2">
      <w:pPr>
        <w:numPr>
          <w:ilvl w:val="0"/>
          <w:numId w:val="17"/>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 xml:space="preserve">Staff and volunteers are expected to </w:t>
      </w:r>
      <w:proofErr w:type="gramStart"/>
      <w:r w:rsidRPr="00E902D2">
        <w:rPr>
          <w:rFonts w:asciiTheme="minorHAnsi" w:hAnsiTheme="minorHAnsi"/>
          <w:color w:val="000000"/>
          <w:sz w:val="22"/>
          <w:szCs w:val="22"/>
        </w:rPr>
        <w:t>model appropriate behaviour at all times</w:t>
      </w:r>
      <w:proofErr w:type="gramEnd"/>
      <w:r w:rsidRPr="00E902D2">
        <w:rPr>
          <w:rFonts w:asciiTheme="minorHAnsi" w:hAnsiTheme="minorHAnsi"/>
          <w:color w:val="000000"/>
          <w:sz w:val="22"/>
          <w:szCs w:val="22"/>
        </w:rPr>
        <w:t>.</w:t>
      </w:r>
    </w:p>
    <w:p w14:paraId="33101DB6" w14:textId="77777777" w:rsidR="00E902D2" w:rsidRDefault="00E902D2" w:rsidP="00E902D2">
      <w:pPr>
        <w:pStyle w:val="Heading3"/>
        <w:rPr>
          <w:rFonts w:asciiTheme="minorHAnsi" w:hAnsiTheme="minorHAnsi"/>
          <w:b/>
          <w:bCs/>
          <w:color w:val="000000"/>
          <w:sz w:val="22"/>
          <w:szCs w:val="22"/>
        </w:rPr>
      </w:pPr>
      <w:r w:rsidRPr="00E902D2">
        <w:rPr>
          <w:rFonts w:asciiTheme="minorHAnsi" w:hAnsiTheme="minorHAnsi"/>
          <w:b/>
          <w:bCs/>
          <w:color w:val="000000"/>
          <w:sz w:val="22"/>
          <w:szCs w:val="22"/>
        </w:rPr>
        <w:t>Procedures if a Concern Arises</w:t>
      </w:r>
    </w:p>
    <w:p w14:paraId="74FAEF96" w14:textId="5F71FD52" w:rsidR="00E902D2" w:rsidRPr="00E902D2" w:rsidRDefault="00E902D2" w:rsidP="00E902D2">
      <w:pPr>
        <w:pStyle w:val="Heading3"/>
        <w:rPr>
          <w:rFonts w:asciiTheme="minorHAnsi" w:hAnsiTheme="minorHAnsi"/>
          <w:b/>
          <w:bCs/>
          <w:color w:val="000000"/>
          <w:sz w:val="22"/>
          <w:szCs w:val="22"/>
        </w:rPr>
      </w:pPr>
      <w:r w:rsidRPr="00E902D2">
        <w:rPr>
          <w:rFonts w:asciiTheme="minorHAnsi" w:hAnsiTheme="minorHAnsi"/>
          <w:color w:val="000000"/>
          <w:sz w:val="22"/>
          <w:szCs w:val="22"/>
        </w:rPr>
        <w:t>If a child, young person, or adult is suspected of being under the influence of drugs or alcohol:</w:t>
      </w:r>
    </w:p>
    <w:p w14:paraId="59C64D78" w14:textId="77777777" w:rsidR="00E902D2" w:rsidRPr="00E902D2" w:rsidRDefault="00E902D2" w:rsidP="00E902D2">
      <w:pPr>
        <w:numPr>
          <w:ilvl w:val="0"/>
          <w:numId w:val="18"/>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The individual will be assessed calmly and discreetly by a senior instructor or designated safeguarding lead (DSL).</w:t>
      </w:r>
    </w:p>
    <w:p w14:paraId="2796D7BA" w14:textId="77777777" w:rsidR="00E902D2" w:rsidRPr="00E902D2" w:rsidRDefault="00E902D2" w:rsidP="00E902D2">
      <w:pPr>
        <w:numPr>
          <w:ilvl w:val="0"/>
          <w:numId w:val="18"/>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Where necessary, the individual will be removed from the session and supervised in a safe space.</w:t>
      </w:r>
    </w:p>
    <w:p w14:paraId="60DEB9F5" w14:textId="77777777" w:rsidR="00E902D2" w:rsidRPr="00E902D2" w:rsidRDefault="00E902D2" w:rsidP="00E902D2">
      <w:pPr>
        <w:numPr>
          <w:ilvl w:val="0"/>
          <w:numId w:val="18"/>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Parents/carers will be contacted immediately if the concern involves a child or young person.</w:t>
      </w:r>
    </w:p>
    <w:p w14:paraId="5B90DF78" w14:textId="77777777" w:rsidR="00E902D2" w:rsidRPr="00E902D2" w:rsidRDefault="00E902D2" w:rsidP="00E902D2">
      <w:pPr>
        <w:numPr>
          <w:ilvl w:val="0"/>
          <w:numId w:val="18"/>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Emergency services will be contacted if there is any immediate risk to health or safety.</w:t>
      </w:r>
    </w:p>
    <w:p w14:paraId="5FD9D4E9" w14:textId="77777777" w:rsidR="00E902D2" w:rsidRPr="00E902D2" w:rsidRDefault="00E902D2" w:rsidP="00E902D2">
      <w:pPr>
        <w:numPr>
          <w:ilvl w:val="0"/>
          <w:numId w:val="18"/>
        </w:numPr>
        <w:spacing w:before="100" w:beforeAutospacing="1" w:after="100" w:afterAutospacing="1" w:line="240" w:lineRule="auto"/>
        <w:ind w:right="0"/>
        <w:rPr>
          <w:rFonts w:asciiTheme="minorHAnsi" w:hAnsiTheme="minorHAnsi"/>
          <w:color w:val="000000"/>
          <w:sz w:val="22"/>
          <w:szCs w:val="22"/>
        </w:rPr>
      </w:pPr>
      <w:r w:rsidRPr="00E902D2">
        <w:rPr>
          <w:rFonts w:asciiTheme="minorHAnsi" w:hAnsiTheme="minorHAnsi"/>
          <w:color w:val="000000"/>
          <w:sz w:val="22"/>
          <w:szCs w:val="22"/>
        </w:rPr>
        <w:t>An incident report will be completed and recorded in line with safeguarding procedures.</w:t>
      </w:r>
    </w:p>
    <w:p w14:paraId="5DFF78B9" w14:textId="77777777" w:rsidR="00E902D2" w:rsidRDefault="00E902D2" w:rsidP="00E902D2">
      <w:pPr>
        <w:pStyle w:val="Heading3"/>
        <w:spacing w:before="0" w:line="240" w:lineRule="auto"/>
        <w:ind w:left="0" w:firstLine="0"/>
        <w:rPr>
          <w:rFonts w:asciiTheme="minorHAnsi" w:hAnsiTheme="minorHAnsi"/>
          <w:b/>
          <w:bCs/>
          <w:color w:val="000000"/>
          <w:sz w:val="22"/>
          <w:szCs w:val="22"/>
        </w:rPr>
      </w:pPr>
      <w:r w:rsidRPr="00E902D2">
        <w:rPr>
          <w:rFonts w:asciiTheme="minorHAnsi" w:hAnsiTheme="minorHAnsi"/>
          <w:b/>
          <w:bCs/>
          <w:color w:val="000000"/>
          <w:sz w:val="22"/>
          <w:szCs w:val="22"/>
        </w:rPr>
        <w:lastRenderedPageBreak/>
        <w:t>Safeguarding and Support</w:t>
      </w:r>
    </w:p>
    <w:p w14:paraId="44FFE89C" w14:textId="77777777" w:rsidR="00E902D2" w:rsidRDefault="00E902D2" w:rsidP="00E902D2">
      <w:pPr>
        <w:pStyle w:val="Heading3"/>
        <w:spacing w:before="0" w:line="240" w:lineRule="auto"/>
        <w:ind w:left="720" w:hanging="720"/>
        <w:rPr>
          <w:rFonts w:asciiTheme="minorHAnsi" w:hAnsiTheme="minorHAnsi"/>
          <w:color w:val="000000"/>
          <w:sz w:val="22"/>
          <w:szCs w:val="22"/>
        </w:rPr>
      </w:pPr>
      <w:r w:rsidRPr="00E902D2">
        <w:rPr>
          <w:rFonts w:asciiTheme="minorHAnsi" w:hAnsiTheme="minorHAnsi"/>
          <w:color w:val="000000"/>
          <w:sz w:val="22"/>
          <w:szCs w:val="22"/>
        </w:rPr>
        <w:t>Nam Yang recognises that substance misuse can sometimes be linked to wider social, emotional, or</w:t>
      </w:r>
    </w:p>
    <w:p w14:paraId="492C0D14" w14:textId="77777777" w:rsidR="00E902D2" w:rsidRDefault="00E902D2" w:rsidP="00E902D2">
      <w:pPr>
        <w:pStyle w:val="Heading3"/>
        <w:spacing w:before="0" w:line="240" w:lineRule="auto"/>
        <w:ind w:left="720" w:hanging="720"/>
        <w:rPr>
          <w:rFonts w:asciiTheme="minorHAnsi" w:hAnsiTheme="minorHAnsi"/>
          <w:color w:val="000000"/>
          <w:sz w:val="22"/>
          <w:szCs w:val="22"/>
        </w:rPr>
      </w:pPr>
      <w:r w:rsidRPr="00E902D2">
        <w:rPr>
          <w:rFonts w:asciiTheme="minorHAnsi" w:hAnsiTheme="minorHAnsi"/>
          <w:color w:val="000000"/>
          <w:sz w:val="22"/>
          <w:szCs w:val="22"/>
        </w:rPr>
        <w:t>mental health needs. Where appropriate, concerns will be handled sensitively and may be referred to</w:t>
      </w:r>
    </w:p>
    <w:p w14:paraId="538CFE2A" w14:textId="0865EC6F" w:rsidR="00E902D2" w:rsidRPr="00E902D2" w:rsidRDefault="00E902D2" w:rsidP="00E902D2">
      <w:pPr>
        <w:pStyle w:val="Heading3"/>
        <w:spacing w:before="0" w:line="240" w:lineRule="auto"/>
        <w:ind w:left="720" w:hanging="720"/>
        <w:rPr>
          <w:rFonts w:asciiTheme="minorHAnsi" w:hAnsiTheme="minorHAnsi"/>
          <w:b/>
          <w:bCs/>
          <w:color w:val="000000"/>
          <w:sz w:val="22"/>
          <w:szCs w:val="22"/>
        </w:rPr>
      </w:pPr>
      <w:r w:rsidRPr="00E902D2">
        <w:rPr>
          <w:rFonts w:asciiTheme="minorHAnsi" w:hAnsiTheme="minorHAnsi"/>
          <w:color w:val="000000"/>
          <w:sz w:val="22"/>
          <w:szCs w:val="22"/>
        </w:rPr>
        <w:t>safeguarding leads or external support services in line with our safeguarding policy.</w:t>
      </w:r>
    </w:p>
    <w:p w14:paraId="1E5F43BB" w14:textId="77777777" w:rsidR="00E902D2" w:rsidRDefault="00E902D2" w:rsidP="00E902D2">
      <w:pPr>
        <w:pStyle w:val="Heading3"/>
        <w:spacing w:before="0" w:line="240" w:lineRule="auto"/>
        <w:ind w:left="720" w:hanging="720"/>
        <w:rPr>
          <w:rFonts w:asciiTheme="minorHAnsi" w:hAnsiTheme="minorHAnsi"/>
          <w:b/>
          <w:bCs/>
          <w:color w:val="000000"/>
          <w:sz w:val="22"/>
          <w:szCs w:val="22"/>
        </w:rPr>
      </w:pPr>
    </w:p>
    <w:p w14:paraId="0A8B7125" w14:textId="4B29D1B7" w:rsidR="00E902D2" w:rsidRDefault="00E902D2" w:rsidP="00E902D2">
      <w:pPr>
        <w:pStyle w:val="Heading3"/>
        <w:spacing w:before="0" w:line="240" w:lineRule="auto"/>
        <w:ind w:left="720" w:hanging="720"/>
        <w:rPr>
          <w:rFonts w:asciiTheme="minorHAnsi" w:hAnsiTheme="minorHAnsi"/>
          <w:b/>
          <w:bCs/>
          <w:color w:val="000000"/>
          <w:sz w:val="22"/>
          <w:szCs w:val="22"/>
        </w:rPr>
      </w:pPr>
      <w:r w:rsidRPr="00E902D2">
        <w:rPr>
          <w:rFonts w:asciiTheme="minorHAnsi" w:hAnsiTheme="minorHAnsi"/>
          <w:b/>
          <w:bCs/>
          <w:color w:val="000000"/>
          <w:sz w:val="22"/>
          <w:szCs w:val="22"/>
        </w:rPr>
        <w:t>Storage and Medication</w:t>
      </w:r>
    </w:p>
    <w:p w14:paraId="5F1C2174" w14:textId="77777777" w:rsidR="00E902D2" w:rsidRDefault="00E902D2" w:rsidP="00E902D2">
      <w:pPr>
        <w:pStyle w:val="Heading3"/>
        <w:spacing w:before="0" w:line="240" w:lineRule="auto"/>
        <w:ind w:left="720" w:hanging="720"/>
        <w:rPr>
          <w:rFonts w:asciiTheme="minorHAnsi" w:hAnsiTheme="minorHAnsi"/>
          <w:color w:val="000000"/>
          <w:sz w:val="22"/>
          <w:szCs w:val="22"/>
        </w:rPr>
      </w:pPr>
      <w:r w:rsidRPr="00E902D2">
        <w:rPr>
          <w:rFonts w:asciiTheme="minorHAnsi" w:hAnsiTheme="minorHAnsi"/>
          <w:color w:val="000000"/>
          <w:sz w:val="22"/>
          <w:szCs w:val="22"/>
        </w:rPr>
        <w:t>Where participants require prescribed medication, this must be discussed in advance with staff.</w:t>
      </w:r>
    </w:p>
    <w:p w14:paraId="7D1B1FF9" w14:textId="00ABEFD3" w:rsidR="00E902D2" w:rsidRPr="00E902D2" w:rsidRDefault="00E902D2" w:rsidP="00E902D2">
      <w:pPr>
        <w:pStyle w:val="Heading3"/>
        <w:spacing w:before="0" w:line="240" w:lineRule="auto"/>
        <w:ind w:left="720" w:hanging="720"/>
        <w:rPr>
          <w:rFonts w:asciiTheme="minorHAnsi" w:hAnsiTheme="minorHAnsi"/>
          <w:b/>
          <w:bCs/>
          <w:color w:val="000000"/>
          <w:sz w:val="22"/>
          <w:szCs w:val="22"/>
        </w:rPr>
      </w:pPr>
      <w:r w:rsidRPr="00E902D2">
        <w:rPr>
          <w:rFonts w:asciiTheme="minorHAnsi" w:hAnsiTheme="minorHAnsi"/>
          <w:color w:val="000000"/>
          <w:sz w:val="22"/>
          <w:szCs w:val="22"/>
        </w:rPr>
        <w:t>Medication will be stored and administered in line with agreed safeguarding and safety procedures.</w:t>
      </w:r>
    </w:p>
    <w:p w14:paraId="077BD79C" w14:textId="77777777" w:rsidR="00E902D2" w:rsidRDefault="00E902D2" w:rsidP="00E902D2">
      <w:pPr>
        <w:pStyle w:val="Heading3"/>
        <w:spacing w:before="0" w:line="240" w:lineRule="auto"/>
        <w:ind w:left="720" w:hanging="720"/>
        <w:rPr>
          <w:rFonts w:asciiTheme="minorHAnsi" w:hAnsiTheme="minorHAnsi"/>
          <w:b/>
          <w:bCs/>
          <w:color w:val="000000"/>
          <w:sz w:val="22"/>
          <w:szCs w:val="22"/>
        </w:rPr>
      </w:pPr>
    </w:p>
    <w:p w14:paraId="479D9EB5" w14:textId="553C5AFF" w:rsidR="00E902D2" w:rsidRDefault="00E902D2" w:rsidP="00E902D2">
      <w:pPr>
        <w:pStyle w:val="Heading3"/>
        <w:spacing w:before="0" w:line="240" w:lineRule="auto"/>
        <w:ind w:left="720" w:hanging="720"/>
        <w:rPr>
          <w:rFonts w:asciiTheme="minorHAnsi" w:hAnsiTheme="minorHAnsi"/>
          <w:b/>
          <w:bCs/>
          <w:color w:val="000000"/>
          <w:sz w:val="22"/>
          <w:szCs w:val="22"/>
        </w:rPr>
      </w:pPr>
      <w:r w:rsidRPr="00E902D2">
        <w:rPr>
          <w:rFonts w:asciiTheme="minorHAnsi" w:hAnsiTheme="minorHAnsi"/>
          <w:b/>
          <w:bCs/>
          <w:color w:val="000000"/>
          <w:sz w:val="22"/>
          <w:szCs w:val="22"/>
        </w:rPr>
        <w:t>Responsibility</w:t>
      </w:r>
    </w:p>
    <w:p w14:paraId="6FA77E67" w14:textId="77777777" w:rsidR="00E902D2" w:rsidRDefault="00E902D2" w:rsidP="00E902D2">
      <w:pPr>
        <w:pStyle w:val="Heading3"/>
        <w:spacing w:before="0" w:line="240" w:lineRule="auto"/>
        <w:ind w:left="720" w:hanging="720"/>
        <w:rPr>
          <w:rFonts w:asciiTheme="minorHAnsi" w:hAnsiTheme="minorHAnsi"/>
          <w:color w:val="000000"/>
          <w:sz w:val="22"/>
          <w:szCs w:val="22"/>
        </w:rPr>
      </w:pPr>
      <w:r w:rsidRPr="00E902D2">
        <w:rPr>
          <w:rFonts w:asciiTheme="minorHAnsi" w:hAnsiTheme="minorHAnsi"/>
          <w:color w:val="000000"/>
          <w:sz w:val="22"/>
          <w:szCs w:val="22"/>
        </w:rPr>
        <w:t>All staff and volunteers are responsible for maintaining awareness of this policy and reporting any</w:t>
      </w:r>
    </w:p>
    <w:p w14:paraId="54CF13E6" w14:textId="33917E4F" w:rsidR="00E902D2" w:rsidRPr="00E902D2" w:rsidRDefault="00E902D2" w:rsidP="00E902D2">
      <w:pPr>
        <w:pStyle w:val="Heading3"/>
        <w:spacing w:before="0" w:line="240" w:lineRule="auto"/>
        <w:ind w:left="720" w:hanging="720"/>
        <w:rPr>
          <w:rFonts w:asciiTheme="minorHAnsi" w:hAnsiTheme="minorHAnsi"/>
          <w:b/>
          <w:bCs/>
          <w:color w:val="000000"/>
          <w:sz w:val="22"/>
          <w:szCs w:val="22"/>
        </w:rPr>
      </w:pPr>
      <w:r w:rsidRPr="00E902D2">
        <w:rPr>
          <w:rFonts w:asciiTheme="minorHAnsi" w:hAnsiTheme="minorHAnsi"/>
          <w:color w:val="000000"/>
          <w:sz w:val="22"/>
          <w:szCs w:val="22"/>
        </w:rPr>
        <w:t>concerns immediately to the senior instructor or DSL.</w:t>
      </w:r>
    </w:p>
    <w:p w14:paraId="092AF5D5" w14:textId="77777777" w:rsidR="00E902D2" w:rsidRDefault="00E902D2" w:rsidP="00E902D2">
      <w:pPr>
        <w:pStyle w:val="Heading3"/>
        <w:spacing w:before="0" w:line="240" w:lineRule="auto"/>
        <w:ind w:left="720" w:hanging="720"/>
        <w:rPr>
          <w:rFonts w:asciiTheme="minorHAnsi" w:hAnsiTheme="minorHAnsi"/>
          <w:b/>
          <w:bCs/>
          <w:color w:val="000000"/>
          <w:sz w:val="22"/>
          <w:szCs w:val="22"/>
        </w:rPr>
      </w:pPr>
    </w:p>
    <w:p w14:paraId="7C9264E1" w14:textId="350B2F86" w:rsidR="00E902D2" w:rsidRDefault="00E902D2" w:rsidP="00E902D2">
      <w:pPr>
        <w:pStyle w:val="Heading3"/>
        <w:spacing w:before="0" w:line="240" w:lineRule="auto"/>
        <w:ind w:left="720" w:hanging="720"/>
        <w:rPr>
          <w:rFonts w:asciiTheme="minorHAnsi" w:hAnsiTheme="minorHAnsi"/>
          <w:b/>
          <w:bCs/>
          <w:color w:val="000000"/>
          <w:sz w:val="22"/>
          <w:szCs w:val="22"/>
        </w:rPr>
      </w:pPr>
      <w:r w:rsidRPr="00E902D2">
        <w:rPr>
          <w:rFonts w:asciiTheme="minorHAnsi" w:hAnsiTheme="minorHAnsi"/>
          <w:b/>
          <w:bCs/>
          <w:color w:val="000000"/>
          <w:sz w:val="22"/>
          <w:szCs w:val="22"/>
        </w:rPr>
        <w:t>Review</w:t>
      </w:r>
    </w:p>
    <w:p w14:paraId="17524B92" w14:textId="77777777" w:rsidR="00E902D2" w:rsidRDefault="00E902D2" w:rsidP="00E902D2">
      <w:pPr>
        <w:pStyle w:val="Heading3"/>
        <w:spacing w:before="0" w:line="240" w:lineRule="auto"/>
        <w:ind w:left="720" w:hanging="720"/>
        <w:rPr>
          <w:rFonts w:asciiTheme="minorHAnsi" w:hAnsiTheme="minorHAnsi"/>
          <w:color w:val="000000"/>
          <w:sz w:val="22"/>
          <w:szCs w:val="22"/>
        </w:rPr>
      </w:pPr>
      <w:r w:rsidRPr="00E902D2">
        <w:rPr>
          <w:rFonts w:asciiTheme="minorHAnsi" w:hAnsiTheme="minorHAnsi"/>
          <w:color w:val="000000"/>
          <w:sz w:val="22"/>
          <w:szCs w:val="22"/>
        </w:rPr>
        <w:t>This policy will be reviewed regularly to ensure it remains in line with safeguarding best practice and</w:t>
      </w:r>
    </w:p>
    <w:p w14:paraId="2978C3A1" w14:textId="510A685B" w:rsidR="00E902D2" w:rsidRPr="00E902D2" w:rsidRDefault="00E902D2" w:rsidP="00E902D2">
      <w:pPr>
        <w:pStyle w:val="Heading3"/>
        <w:spacing w:before="0" w:line="240" w:lineRule="auto"/>
        <w:ind w:left="720" w:hanging="720"/>
        <w:rPr>
          <w:rFonts w:asciiTheme="minorHAnsi" w:hAnsiTheme="minorHAnsi"/>
          <w:color w:val="000000"/>
          <w:sz w:val="22"/>
          <w:szCs w:val="22"/>
        </w:rPr>
      </w:pPr>
      <w:r w:rsidRPr="00E902D2">
        <w:rPr>
          <w:rFonts w:asciiTheme="minorHAnsi" w:hAnsiTheme="minorHAnsi"/>
          <w:color w:val="000000"/>
          <w:sz w:val="22"/>
          <w:szCs w:val="22"/>
        </w:rPr>
        <w:t>organisational needs.</w:t>
      </w:r>
    </w:p>
    <w:p w14:paraId="1B0A84A3" w14:textId="75B4F43D" w:rsidR="00594CCF" w:rsidRPr="00E902D2" w:rsidRDefault="00594CCF">
      <w:pPr>
        <w:spacing w:after="0" w:line="259" w:lineRule="auto"/>
        <w:ind w:left="0" w:right="3916" w:firstLine="0"/>
        <w:jc w:val="right"/>
        <w:rPr>
          <w:rFonts w:asciiTheme="minorHAnsi" w:hAnsiTheme="minorHAnsi"/>
          <w:sz w:val="22"/>
          <w:szCs w:val="22"/>
        </w:rPr>
      </w:pPr>
    </w:p>
    <w:sectPr w:rsidR="00594CCF" w:rsidRPr="00E902D2" w:rsidSect="00370B74">
      <w:headerReference w:type="even" r:id="rId8"/>
      <w:headerReference w:type="default" r:id="rId9"/>
      <w:footerReference w:type="even" r:id="rId10"/>
      <w:footerReference w:type="default" r:id="rId11"/>
      <w:headerReference w:type="first" r:id="rId12"/>
      <w:footerReference w:type="first" r:id="rId13"/>
      <w:pgSz w:w="11906" w:h="16838"/>
      <w:pgMar w:top="913" w:right="1134" w:bottom="1355" w:left="851" w:header="34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4C10B" w14:textId="77777777" w:rsidR="008A2931" w:rsidRDefault="008A2931">
      <w:pPr>
        <w:spacing w:after="0" w:line="240" w:lineRule="auto"/>
      </w:pPr>
      <w:r>
        <w:separator/>
      </w:r>
    </w:p>
  </w:endnote>
  <w:endnote w:type="continuationSeparator" w:id="0">
    <w:p w14:paraId="7A4B558C" w14:textId="77777777" w:rsidR="008A2931" w:rsidRDefault="008A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6333" w14:textId="77777777" w:rsidR="00594CCF" w:rsidRDefault="00DB47B4">
    <w:pPr>
      <w:tabs>
        <w:tab w:val="right" w:pos="10541"/>
      </w:tabs>
      <w:spacing w:after="0" w:line="259" w:lineRule="auto"/>
      <w:ind w:left="-640" w:right="-637" w:firstLine="0"/>
    </w:pPr>
    <w:r>
      <w:rPr>
        <w:rFonts w:ascii="Calibri" w:eastAsia="Calibri" w:hAnsi="Calibri" w:cs="Calibri"/>
        <w:color w:val="000000"/>
        <w:sz w:val="14"/>
      </w:rPr>
      <w:t>https://mybmaba.org.uk/resources/template-documents-forms/</w:t>
    </w:r>
    <w:r>
      <w:rPr>
        <w:rFonts w:ascii="Calibri" w:eastAsia="Calibri" w:hAnsi="Calibri" w:cs="Calibri"/>
        <w:color w:val="000000"/>
        <w:sz w:val="14"/>
      </w:rPr>
      <w:tab/>
      <w:t xml:space="preserve">Page </w:t>
    </w:r>
    <w:r>
      <w:fldChar w:fldCharType="begin"/>
    </w:r>
    <w:r>
      <w:instrText xml:space="preserve"> PAGE   \* MERGEFORMAT </w:instrText>
    </w:r>
    <w:r>
      <w:fldChar w:fldCharType="separate"/>
    </w:r>
    <w:r>
      <w:rPr>
        <w:rFonts w:ascii="Calibri" w:eastAsia="Calibri" w:hAnsi="Calibri" w:cs="Calibri"/>
        <w:color w:val="000000"/>
        <w:sz w:val="14"/>
      </w:rPr>
      <w:t>1</w:t>
    </w:r>
    <w:r>
      <w:rPr>
        <w:rFonts w:ascii="Calibri" w:eastAsia="Calibri" w:hAnsi="Calibri" w:cs="Calibri"/>
        <w:color w:val="000000"/>
        <w:sz w:val="14"/>
      </w:rPr>
      <w:fldChar w:fldCharType="end"/>
    </w:r>
    <w:r>
      <w:rPr>
        <w:rFonts w:ascii="Calibri" w:eastAsia="Calibri" w:hAnsi="Calibri" w:cs="Calibri"/>
        <w:color w:val="000000"/>
        <w:sz w:val="14"/>
      </w:rPr>
      <w:t xml:space="preserve"> of </w:t>
    </w:r>
    <w:fldSimple w:instr=" NUMPAGES   \* MERGEFORMAT ">
      <w:r w:rsidR="00594CCF">
        <w:rPr>
          <w:rFonts w:ascii="Calibri" w:eastAsia="Calibri" w:hAnsi="Calibri" w:cs="Calibri"/>
          <w:color w:val="000000"/>
          <w:sz w:val="14"/>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C4F6" w14:textId="6FB7B558" w:rsidR="00594CCF" w:rsidRDefault="00DB47B4">
    <w:pPr>
      <w:tabs>
        <w:tab w:val="right" w:pos="10541"/>
      </w:tabs>
      <w:spacing w:after="0" w:line="259" w:lineRule="auto"/>
      <w:ind w:left="-640" w:right="-637" w:firstLine="0"/>
    </w:pPr>
    <w:r>
      <w:rPr>
        <w:rFonts w:ascii="Calibri" w:eastAsia="Calibri" w:hAnsi="Calibri" w:cs="Calibri"/>
        <w:color w:val="000000"/>
        <w:sz w:val="14"/>
      </w:rPr>
      <w:tab/>
      <w:t xml:space="preserve">Page </w:t>
    </w:r>
    <w:r>
      <w:fldChar w:fldCharType="begin"/>
    </w:r>
    <w:r>
      <w:instrText xml:space="preserve"> PAGE   \* MERGEFORMAT </w:instrText>
    </w:r>
    <w:r>
      <w:fldChar w:fldCharType="separate"/>
    </w:r>
    <w:r>
      <w:rPr>
        <w:rFonts w:ascii="Calibri" w:eastAsia="Calibri" w:hAnsi="Calibri" w:cs="Calibri"/>
        <w:color w:val="000000"/>
        <w:sz w:val="14"/>
      </w:rPr>
      <w:t>1</w:t>
    </w:r>
    <w:r>
      <w:rPr>
        <w:rFonts w:ascii="Calibri" w:eastAsia="Calibri" w:hAnsi="Calibri" w:cs="Calibri"/>
        <w:color w:val="000000"/>
        <w:sz w:val="14"/>
      </w:rPr>
      <w:fldChar w:fldCharType="end"/>
    </w:r>
    <w:r>
      <w:rPr>
        <w:rFonts w:ascii="Calibri" w:eastAsia="Calibri" w:hAnsi="Calibri" w:cs="Calibri"/>
        <w:color w:val="000000"/>
        <w:sz w:val="14"/>
      </w:rPr>
      <w:t xml:space="preserve"> of </w:t>
    </w:r>
    <w:fldSimple w:instr=" NUMPAGES   \* MERGEFORMAT ">
      <w:r w:rsidR="00594CCF">
        <w:rPr>
          <w:rFonts w:ascii="Calibri" w:eastAsia="Calibri" w:hAnsi="Calibri" w:cs="Calibri"/>
          <w:color w:val="000000"/>
          <w:sz w:val="14"/>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C1D89" w14:textId="77777777" w:rsidR="00594CCF" w:rsidRDefault="00DB47B4">
    <w:pPr>
      <w:tabs>
        <w:tab w:val="right" w:pos="10541"/>
      </w:tabs>
      <w:spacing w:after="0" w:line="259" w:lineRule="auto"/>
      <w:ind w:left="-640" w:right="-637" w:firstLine="0"/>
    </w:pPr>
    <w:r>
      <w:rPr>
        <w:rFonts w:ascii="Calibri" w:eastAsia="Calibri" w:hAnsi="Calibri" w:cs="Calibri"/>
        <w:color w:val="000000"/>
        <w:sz w:val="14"/>
      </w:rPr>
      <w:t>https://mybmaba.org.uk/resources/template-documents-forms/</w:t>
    </w:r>
    <w:r>
      <w:rPr>
        <w:rFonts w:ascii="Calibri" w:eastAsia="Calibri" w:hAnsi="Calibri" w:cs="Calibri"/>
        <w:color w:val="000000"/>
        <w:sz w:val="14"/>
      </w:rPr>
      <w:tab/>
      <w:t xml:space="preserve">Page </w:t>
    </w:r>
    <w:r>
      <w:fldChar w:fldCharType="begin"/>
    </w:r>
    <w:r>
      <w:instrText xml:space="preserve"> PAGE   \* MERGEFORMAT </w:instrText>
    </w:r>
    <w:r>
      <w:fldChar w:fldCharType="separate"/>
    </w:r>
    <w:r>
      <w:rPr>
        <w:rFonts w:ascii="Calibri" w:eastAsia="Calibri" w:hAnsi="Calibri" w:cs="Calibri"/>
        <w:color w:val="000000"/>
        <w:sz w:val="14"/>
      </w:rPr>
      <w:t>1</w:t>
    </w:r>
    <w:r>
      <w:rPr>
        <w:rFonts w:ascii="Calibri" w:eastAsia="Calibri" w:hAnsi="Calibri" w:cs="Calibri"/>
        <w:color w:val="000000"/>
        <w:sz w:val="14"/>
      </w:rPr>
      <w:fldChar w:fldCharType="end"/>
    </w:r>
    <w:r>
      <w:rPr>
        <w:rFonts w:ascii="Calibri" w:eastAsia="Calibri" w:hAnsi="Calibri" w:cs="Calibri"/>
        <w:color w:val="000000"/>
        <w:sz w:val="14"/>
      </w:rPr>
      <w:t xml:space="preserve"> of </w:t>
    </w:r>
    <w:fldSimple w:instr=" NUMPAGES   \* MERGEFORMAT ">
      <w:r w:rsidR="00594CCF">
        <w:rPr>
          <w:rFonts w:ascii="Calibri" w:eastAsia="Calibri" w:hAnsi="Calibri" w:cs="Calibri"/>
          <w:color w:val="000000"/>
          <w:sz w:val="14"/>
        </w:rPr>
        <w:t>27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E221" w14:textId="77777777" w:rsidR="008A2931" w:rsidRDefault="008A2931">
      <w:pPr>
        <w:spacing w:after="0" w:line="240" w:lineRule="auto"/>
      </w:pPr>
      <w:r>
        <w:separator/>
      </w:r>
    </w:p>
  </w:footnote>
  <w:footnote w:type="continuationSeparator" w:id="0">
    <w:p w14:paraId="6218F45D" w14:textId="77777777" w:rsidR="008A2931" w:rsidRDefault="008A2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7B36" w14:textId="77777777" w:rsidR="00594CCF" w:rsidRDefault="00DB47B4">
    <w:pPr>
      <w:tabs>
        <w:tab w:val="right" w:pos="10540"/>
      </w:tabs>
      <w:spacing w:after="0" w:line="259" w:lineRule="auto"/>
      <w:ind w:left="-640" w:right="-637" w:firstLine="0"/>
    </w:pPr>
    <w:r>
      <w:rPr>
        <w:rFonts w:ascii="Calibri" w:eastAsia="Calibri" w:hAnsi="Calibri" w:cs="Calibri"/>
        <w:color w:val="000000"/>
        <w:sz w:val="14"/>
      </w:rPr>
      <w:t>Club Safeguarding Policy</w:t>
    </w:r>
    <w:r>
      <w:rPr>
        <w:rFonts w:ascii="Calibri" w:eastAsia="Calibri" w:hAnsi="Calibri" w:cs="Calibri"/>
        <w:color w:val="000000"/>
        <w:sz w:val="14"/>
      </w:rPr>
      <w:tab/>
      <w:t>20/02/2026, 12:24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931E" w14:textId="21DA6152" w:rsidR="00594CCF" w:rsidRDefault="00594CCF">
    <w:pPr>
      <w:tabs>
        <w:tab w:val="right" w:pos="10540"/>
      </w:tabs>
      <w:spacing w:after="0" w:line="259" w:lineRule="auto"/>
      <w:ind w:left="-640" w:right="-637"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4825" w14:textId="77777777" w:rsidR="00594CCF" w:rsidRDefault="00DB47B4">
    <w:pPr>
      <w:tabs>
        <w:tab w:val="right" w:pos="10540"/>
      </w:tabs>
      <w:spacing w:after="0" w:line="259" w:lineRule="auto"/>
      <w:ind w:left="-640" w:right="-637" w:firstLine="0"/>
    </w:pPr>
    <w:r>
      <w:rPr>
        <w:rFonts w:ascii="Calibri" w:eastAsia="Calibri" w:hAnsi="Calibri" w:cs="Calibri"/>
        <w:color w:val="000000"/>
        <w:sz w:val="14"/>
      </w:rPr>
      <w:t>Club Safeguarding Policy</w:t>
    </w:r>
    <w:r>
      <w:rPr>
        <w:rFonts w:ascii="Calibri" w:eastAsia="Calibri" w:hAnsi="Calibri" w:cs="Calibri"/>
        <w:color w:val="000000"/>
        <w:sz w:val="14"/>
      </w:rPr>
      <w:tab/>
      <w:t>20/02/2026, 12:24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0C0"/>
    <w:multiLevelType w:val="hybridMultilevel"/>
    <w:tmpl w:val="159672AA"/>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 w15:restartNumberingAfterBreak="0">
    <w:nsid w:val="041A0B5E"/>
    <w:multiLevelType w:val="multilevel"/>
    <w:tmpl w:val="920EB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74488"/>
    <w:multiLevelType w:val="multilevel"/>
    <w:tmpl w:val="C2A82752"/>
    <w:lvl w:ilvl="0">
      <w:start w:val="5"/>
      <w:numFmt w:val="decimal"/>
      <w:lvlText w:val="%1"/>
      <w:lvlJc w:val="left"/>
      <w:pPr>
        <w:ind w:left="3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1">
      <w:start w:val="3"/>
      <w:numFmt w:val="decimal"/>
      <w:lvlRestart w:val="0"/>
      <w:lvlText w:val="%1.%2"/>
      <w:lvlJc w:val="left"/>
      <w:pPr>
        <w:ind w:left="1147"/>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abstractNum>
  <w:abstractNum w:abstractNumId="3" w15:restartNumberingAfterBreak="0">
    <w:nsid w:val="0CAD0852"/>
    <w:multiLevelType w:val="hybridMultilevel"/>
    <w:tmpl w:val="E0D03176"/>
    <w:lvl w:ilvl="0" w:tplc="E4A2DF42">
      <w:start w:val="1"/>
      <w:numFmt w:val="decimal"/>
      <w:lvlText w:val="%1."/>
      <w:lvlJc w:val="left"/>
      <w:pPr>
        <w:ind w:left="640"/>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A99C745A">
      <w:start w:val="1"/>
      <w:numFmt w:val="lowerLetter"/>
      <w:lvlText w:val="%2"/>
      <w:lvlJc w:val="left"/>
      <w:pPr>
        <w:ind w:left="13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1F7078CA">
      <w:start w:val="1"/>
      <w:numFmt w:val="lowerRoman"/>
      <w:lvlText w:val="%3"/>
      <w:lvlJc w:val="left"/>
      <w:pPr>
        <w:ind w:left="20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826CCE24">
      <w:start w:val="1"/>
      <w:numFmt w:val="decimal"/>
      <w:lvlText w:val="%4"/>
      <w:lvlJc w:val="left"/>
      <w:pPr>
        <w:ind w:left="28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E830359E">
      <w:start w:val="1"/>
      <w:numFmt w:val="lowerLetter"/>
      <w:lvlText w:val="%5"/>
      <w:lvlJc w:val="left"/>
      <w:pPr>
        <w:ind w:left="352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420ACFB8">
      <w:start w:val="1"/>
      <w:numFmt w:val="lowerRoman"/>
      <w:lvlText w:val="%6"/>
      <w:lvlJc w:val="left"/>
      <w:pPr>
        <w:ind w:left="424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67BAD42A">
      <w:start w:val="1"/>
      <w:numFmt w:val="decimal"/>
      <w:lvlText w:val="%7"/>
      <w:lvlJc w:val="left"/>
      <w:pPr>
        <w:ind w:left="49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DDD28064">
      <w:start w:val="1"/>
      <w:numFmt w:val="lowerLetter"/>
      <w:lvlText w:val="%8"/>
      <w:lvlJc w:val="left"/>
      <w:pPr>
        <w:ind w:left="56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05BE97E4">
      <w:start w:val="1"/>
      <w:numFmt w:val="lowerRoman"/>
      <w:lvlText w:val="%9"/>
      <w:lvlJc w:val="left"/>
      <w:pPr>
        <w:ind w:left="64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abstractNum w:abstractNumId="4" w15:restartNumberingAfterBreak="0">
    <w:nsid w:val="0F490488"/>
    <w:multiLevelType w:val="hybridMultilevel"/>
    <w:tmpl w:val="002E5776"/>
    <w:lvl w:ilvl="0" w:tplc="DB469B4E">
      <w:start w:val="1"/>
      <w:numFmt w:val="decimal"/>
      <w:lvlText w:val="%1."/>
      <w:lvlJc w:val="left"/>
      <w:pPr>
        <w:ind w:left="640"/>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88D0036A">
      <w:start w:val="1"/>
      <w:numFmt w:val="lowerLetter"/>
      <w:lvlText w:val="%2"/>
      <w:lvlJc w:val="left"/>
      <w:pPr>
        <w:ind w:left="13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5554ED6E">
      <w:start w:val="1"/>
      <w:numFmt w:val="lowerRoman"/>
      <w:lvlText w:val="%3"/>
      <w:lvlJc w:val="left"/>
      <w:pPr>
        <w:ind w:left="20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56D48620">
      <w:start w:val="1"/>
      <w:numFmt w:val="decimal"/>
      <w:lvlText w:val="%4"/>
      <w:lvlJc w:val="left"/>
      <w:pPr>
        <w:ind w:left="28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F88C9C7C">
      <w:start w:val="1"/>
      <w:numFmt w:val="lowerLetter"/>
      <w:lvlText w:val="%5"/>
      <w:lvlJc w:val="left"/>
      <w:pPr>
        <w:ind w:left="352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F2647A62">
      <w:start w:val="1"/>
      <w:numFmt w:val="lowerRoman"/>
      <w:lvlText w:val="%6"/>
      <w:lvlJc w:val="left"/>
      <w:pPr>
        <w:ind w:left="424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A4E0CBA6">
      <w:start w:val="1"/>
      <w:numFmt w:val="decimal"/>
      <w:lvlText w:val="%7"/>
      <w:lvlJc w:val="left"/>
      <w:pPr>
        <w:ind w:left="49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37AC1914">
      <w:start w:val="1"/>
      <w:numFmt w:val="lowerLetter"/>
      <w:lvlText w:val="%8"/>
      <w:lvlJc w:val="left"/>
      <w:pPr>
        <w:ind w:left="56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60A4C7F8">
      <w:start w:val="1"/>
      <w:numFmt w:val="lowerRoman"/>
      <w:lvlText w:val="%9"/>
      <w:lvlJc w:val="left"/>
      <w:pPr>
        <w:ind w:left="64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abstractNum w:abstractNumId="5" w15:restartNumberingAfterBreak="0">
    <w:nsid w:val="140B2FFE"/>
    <w:multiLevelType w:val="hybridMultilevel"/>
    <w:tmpl w:val="D90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B7076"/>
    <w:multiLevelType w:val="hybridMultilevel"/>
    <w:tmpl w:val="45AAEA2A"/>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E709EA"/>
    <w:multiLevelType w:val="multilevel"/>
    <w:tmpl w:val="FE60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E56C3"/>
    <w:multiLevelType w:val="hybridMultilevel"/>
    <w:tmpl w:val="8CA6685E"/>
    <w:lvl w:ilvl="0" w:tplc="77E8874A">
      <w:start w:val="1"/>
      <w:numFmt w:val="decimal"/>
      <w:lvlText w:val="%1."/>
      <w:lvlJc w:val="left"/>
      <w:pPr>
        <w:ind w:left="640"/>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1" w:tplc="AC4A4624">
      <w:start w:val="1"/>
      <w:numFmt w:val="lowerLetter"/>
      <w:lvlText w:val="%2"/>
      <w:lvlJc w:val="left"/>
      <w:pPr>
        <w:ind w:left="13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2" w:tplc="2C3C4CFE">
      <w:start w:val="1"/>
      <w:numFmt w:val="lowerRoman"/>
      <w:lvlText w:val="%3"/>
      <w:lvlJc w:val="left"/>
      <w:pPr>
        <w:ind w:left="20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3" w:tplc="32568CCC">
      <w:start w:val="1"/>
      <w:numFmt w:val="decimal"/>
      <w:lvlText w:val="%4"/>
      <w:lvlJc w:val="left"/>
      <w:pPr>
        <w:ind w:left="28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4" w:tplc="DF8A31AA">
      <w:start w:val="1"/>
      <w:numFmt w:val="lowerLetter"/>
      <w:lvlText w:val="%5"/>
      <w:lvlJc w:val="left"/>
      <w:pPr>
        <w:ind w:left="352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5" w:tplc="BE74DDEC">
      <w:start w:val="1"/>
      <w:numFmt w:val="lowerRoman"/>
      <w:lvlText w:val="%6"/>
      <w:lvlJc w:val="left"/>
      <w:pPr>
        <w:ind w:left="424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6" w:tplc="4DE24EF2">
      <w:start w:val="1"/>
      <w:numFmt w:val="decimal"/>
      <w:lvlText w:val="%7"/>
      <w:lvlJc w:val="left"/>
      <w:pPr>
        <w:ind w:left="496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7" w:tplc="F4FC1312">
      <w:start w:val="1"/>
      <w:numFmt w:val="lowerLetter"/>
      <w:lvlText w:val="%8"/>
      <w:lvlJc w:val="left"/>
      <w:pPr>
        <w:ind w:left="568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lvl w:ilvl="8" w:tplc="DDF2292E">
      <w:start w:val="1"/>
      <w:numFmt w:val="lowerRoman"/>
      <w:lvlText w:val="%9"/>
      <w:lvlJc w:val="left"/>
      <w:pPr>
        <w:ind w:left="6408"/>
      </w:pPr>
      <w:rPr>
        <w:rFonts w:ascii="Arial" w:eastAsia="Arial" w:hAnsi="Arial" w:cs="Arial"/>
        <w:b w:val="0"/>
        <w:i w:val="0"/>
        <w:strike w:val="0"/>
        <w:dstrike w:val="0"/>
        <w:color w:val="333333"/>
        <w:sz w:val="26"/>
        <w:szCs w:val="26"/>
        <w:u w:val="none" w:color="000000"/>
        <w:bdr w:val="none" w:sz="0" w:space="0" w:color="auto"/>
        <w:shd w:val="clear" w:color="auto" w:fill="auto"/>
        <w:vertAlign w:val="baseline"/>
      </w:rPr>
    </w:lvl>
  </w:abstractNum>
  <w:abstractNum w:abstractNumId="9" w15:restartNumberingAfterBreak="0">
    <w:nsid w:val="3A6911E6"/>
    <w:multiLevelType w:val="hybridMultilevel"/>
    <w:tmpl w:val="D2628F42"/>
    <w:lvl w:ilvl="0" w:tplc="08090001">
      <w:start w:val="1"/>
      <w:numFmt w:val="bullet"/>
      <w:lvlText w:val=""/>
      <w:lvlJc w:val="left"/>
      <w:pPr>
        <w:ind w:left="1384" w:hanging="360"/>
      </w:pPr>
      <w:rPr>
        <w:rFonts w:ascii="Symbol" w:hAnsi="Symbol"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10" w15:restartNumberingAfterBreak="0">
    <w:nsid w:val="4681161F"/>
    <w:multiLevelType w:val="hybridMultilevel"/>
    <w:tmpl w:val="A72E0D76"/>
    <w:lvl w:ilvl="0" w:tplc="08090003">
      <w:start w:val="1"/>
      <w:numFmt w:val="bullet"/>
      <w:lvlText w:val="o"/>
      <w:lvlJc w:val="left"/>
      <w:pPr>
        <w:ind w:left="1384" w:hanging="360"/>
      </w:pPr>
      <w:rPr>
        <w:rFonts w:ascii="Courier New" w:hAnsi="Courier New"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11" w15:restartNumberingAfterBreak="0">
    <w:nsid w:val="520558B9"/>
    <w:multiLevelType w:val="hybridMultilevel"/>
    <w:tmpl w:val="066A8DC8"/>
    <w:lvl w:ilvl="0" w:tplc="08090003">
      <w:start w:val="1"/>
      <w:numFmt w:val="bullet"/>
      <w:lvlText w:val="o"/>
      <w:lvlJc w:val="left"/>
      <w:pPr>
        <w:ind w:left="1384" w:hanging="360"/>
      </w:pPr>
      <w:rPr>
        <w:rFonts w:ascii="Courier New" w:hAnsi="Courier New" w:hint="default"/>
      </w:rPr>
    </w:lvl>
    <w:lvl w:ilvl="1" w:tplc="08090003" w:tentative="1">
      <w:start w:val="1"/>
      <w:numFmt w:val="bullet"/>
      <w:lvlText w:val="o"/>
      <w:lvlJc w:val="left"/>
      <w:pPr>
        <w:ind w:left="2104" w:hanging="360"/>
      </w:pPr>
      <w:rPr>
        <w:rFonts w:ascii="Courier New" w:hAnsi="Courier New" w:cs="Courier New" w:hint="default"/>
      </w:rPr>
    </w:lvl>
    <w:lvl w:ilvl="2" w:tplc="08090005" w:tentative="1">
      <w:start w:val="1"/>
      <w:numFmt w:val="bullet"/>
      <w:lvlText w:val=""/>
      <w:lvlJc w:val="left"/>
      <w:pPr>
        <w:ind w:left="2824" w:hanging="360"/>
      </w:pPr>
      <w:rPr>
        <w:rFonts w:ascii="Wingdings" w:hAnsi="Wingdings" w:hint="default"/>
      </w:rPr>
    </w:lvl>
    <w:lvl w:ilvl="3" w:tplc="08090001" w:tentative="1">
      <w:start w:val="1"/>
      <w:numFmt w:val="bullet"/>
      <w:lvlText w:val=""/>
      <w:lvlJc w:val="left"/>
      <w:pPr>
        <w:ind w:left="3544" w:hanging="360"/>
      </w:pPr>
      <w:rPr>
        <w:rFonts w:ascii="Symbol" w:hAnsi="Symbol" w:hint="default"/>
      </w:rPr>
    </w:lvl>
    <w:lvl w:ilvl="4" w:tplc="08090003" w:tentative="1">
      <w:start w:val="1"/>
      <w:numFmt w:val="bullet"/>
      <w:lvlText w:val="o"/>
      <w:lvlJc w:val="left"/>
      <w:pPr>
        <w:ind w:left="4264" w:hanging="360"/>
      </w:pPr>
      <w:rPr>
        <w:rFonts w:ascii="Courier New" w:hAnsi="Courier New" w:cs="Courier New" w:hint="default"/>
      </w:rPr>
    </w:lvl>
    <w:lvl w:ilvl="5" w:tplc="08090005" w:tentative="1">
      <w:start w:val="1"/>
      <w:numFmt w:val="bullet"/>
      <w:lvlText w:val=""/>
      <w:lvlJc w:val="left"/>
      <w:pPr>
        <w:ind w:left="4984" w:hanging="360"/>
      </w:pPr>
      <w:rPr>
        <w:rFonts w:ascii="Wingdings" w:hAnsi="Wingdings" w:hint="default"/>
      </w:rPr>
    </w:lvl>
    <w:lvl w:ilvl="6" w:tplc="08090001" w:tentative="1">
      <w:start w:val="1"/>
      <w:numFmt w:val="bullet"/>
      <w:lvlText w:val=""/>
      <w:lvlJc w:val="left"/>
      <w:pPr>
        <w:ind w:left="5704" w:hanging="360"/>
      </w:pPr>
      <w:rPr>
        <w:rFonts w:ascii="Symbol" w:hAnsi="Symbol" w:hint="default"/>
      </w:rPr>
    </w:lvl>
    <w:lvl w:ilvl="7" w:tplc="08090003" w:tentative="1">
      <w:start w:val="1"/>
      <w:numFmt w:val="bullet"/>
      <w:lvlText w:val="o"/>
      <w:lvlJc w:val="left"/>
      <w:pPr>
        <w:ind w:left="6424" w:hanging="360"/>
      </w:pPr>
      <w:rPr>
        <w:rFonts w:ascii="Courier New" w:hAnsi="Courier New" w:cs="Courier New" w:hint="default"/>
      </w:rPr>
    </w:lvl>
    <w:lvl w:ilvl="8" w:tplc="08090005" w:tentative="1">
      <w:start w:val="1"/>
      <w:numFmt w:val="bullet"/>
      <w:lvlText w:val=""/>
      <w:lvlJc w:val="left"/>
      <w:pPr>
        <w:ind w:left="7144" w:hanging="360"/>
      </w:pPr>
      <w:rPr>
        <w:rFonts w:ascii="Wingdings" w:hAnsi="Wingdings" w:hint="default"/>
      </w:rPr>
    </w:lvl>
  </w:abstractNum>
  <w:abstractNum w:abstractNumId="12" w15:restartNumberingAfterBreak="0">
    <w:nsid w:val="5945696D"/>
    <w:multiLevelType w:val="multilevel"/>
    <w:tmpl w:val="918E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41277A"/>
    <w:multiLevelType w:val="multilevel"/>
    <w:tmpl w:val="57BAD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191914"/>
    <w:multiLevelType w:val="multilevel"/>
    <w:tmpl w:val="8016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FF2ADB"/>
    <w:multiLevelType w:val="multilevel"/>
    <w:tmpl w:val="81287B78"/>
    <w:lvl w:ilvl="0">
      <w:start w:val="8"/>
      <w:numFmt w:val="decimal"/>
      <w:lvlText w:val="%1"/>
      <w:lvlJc w:val="left"/>
      <w:pPr>
        <w:ind w:left="3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1">
      <w:start w:val="4"/>
      <w:numFmt w:val="decimal"/>
      <w:lvlRestart w:val="0"/>
      <w:lvlText w:val="%1.%2"/>
      <w:lvlJc w:val="left"/>
      <w:pPr>
        <w:ind w:left="1147"/>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333333"/>
        <w:sz w:val="26"/>
        <w:szCs w:val="26"/>
        <w:u w:val="none" w:color="000000"/>
        <w:bdr w:val="none" w:sz="0" w:space="0" w:color="auto"/>
        <w:shd w:val="clear" w:color="auto" w:fill="auto"/>
        <w:vertAlign w:val="baseline"/>
      </w:rPr>
    </w:lvl>
  </w:abstractNum>
  <w:abstractNum w:abstractNumId="16" w15:restartNumberingAfterBreak="0">
    <w:nsid w:val="71F639B3"/>
    <w:multiLevelType w:val="multilevel"/>
    <w:tmpl w:val="A178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6300F1"/>
    <w:multiLevelType w:val="hybridMultilevel"/>
    <w:tmpl w:val="A17CA40C"/>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num w:numId="1" w16cid:durableId="1744065975">
    <w:abstractNumId w:val="4"/>
  </w:num>
  <w:num w:numId="2" w16cid:durableId="1961063569">
    <w:abstractNumId w:val="8"/>
  </w:num>
  <w:num w:numId="3" w16cid:durableId="789207204">
    <w:abstractNumId w:val="2"/>
  </w:num>
  <w:num w:numId="4" w16cid:durableId="1763984568">
    <w:abstractNumId w:val="3"/>
  </w:num>
  <w:num w:numId="5" w16cid:durableId="1205631465">
    <w:abstractNumId w:val="15"/>
  </w:num>
  <w:num w:numId="6" w16cid:durableId="1204901422">
    <w:abstractNumId w:val="17"/>
  </w:num>
  <w:num w:numId="7" w16cid:durableId="2016221425">
    <w:abstractNumId w:val="0"/>
  </w:num>
  <w:num w:numId="8" w16cid:durableId="1715540929">
    <w:abstractNumId w:val="5"/>
  </w:num>
  <w:num w:numId="9" w16cid:durableId="1394350039">
    <w:abstractNumId w:val="9"/>
  </w:num>
  <w:num w:numId="10" w16cid:durableId="149055196">
    <w:abstractNumId w:val="11"/>
  </w:num>
  <w:num w:numId="11" w16cid:durableId="274599507">
    <w:abstractNumId w:val="10"/>
  </w:num>
  <w:num w:numId="12" w16cid:durableId="599066801">
    <w:abstractNumId w:val="6"/>
  </w:num>
  <w:num w:numId="13" w16cid:durableId="1852640449">
    <w:abstractNumId w:val="12"/>
  </w:num>
  <w:num w:numId="14" w16cid:durableId="212548947">
    <w:abstractNumId w:val="16"/>
  </w:num>
  <w:num w:numId="15" w16cid:durableId="1372222666">
    <w:abstractNumId w:val="13"/>
  </w:num>
  <w:num w:numId="16" w16cid:durableId="1904173583">
    <w:abstractNumId w:val="7"/>
  </w:num>
  <w:num w:numId="17" w16cid:durableId="632297102">
    <w:abstractNumId w:val="14"/>
  </w:num>
  <w:num w:numId="18" w16cid:durableId="1755513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CF"/>
    <w:rsid w:val="000B1A7D"/>
    <w:rsid w:val="002077FF"/>
    <w:rsid w:val="00244BA0"/>
    <w:rsid w:val="00370B74"/>
    <w:rsid w:val="00545D8D"/>
    <w:rsid w:val="005620EB"/>
    <w:rsid w:val="00594CCF"/>
    <w:rsid w:val="008955AA"/>
    <w:rsid w:val="008A2931"/>
    <w:rsid w:val="008C7B28"/>
    <w:rsid w:val="008E5FCF"/>
    <w:rsid w:val="00933632"/>
    <w:rsid w:val="009736CE"/>
    <w:rsid w:val="009E5AC3"/>
    <w:rsid w:val="00AE0833"/>
    <w:rsid w:val="00DB47B4"/>
    <w:rsid w:val="00E82338"/>
    <w:rsid w:val="00E902D2"/>
    <w:rsid w:val="00E97C0C"/>
    <w:rsid w:val="00FC0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0A82"/>
  <w15:docId w15:val="{552A6B6B-A9B9-F345-95E6-8A4F798D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36" w:lineRule="auto"/>
      <w:ind w:left="10" w:right="40" w:hanging="10"/>
    </w:pPr>
    <w:rPr>
      <w:rFonts w:ascii="Arial" w:eastAsia="Arial" w:hAnsi="Arial" w:cs="Arial"/>
      <w:color w:val="333333"/>
      <w:sz w:val="26"/>
    </w:rPr>
  </w:style>
  <w:style w:type="paragraph" w:styleId="Heading1">
    <w:name w:val="heading 1"/>
    <w:next w:val="Normal"/>
    <w:link w:val="Heading1Char"/>
    <w:uiPriority w:val="9"/>
    <w:qFormat/>
    <w:pPr>
      <w:keepNext/>
      <w:keepLines/>
      <w:spacing w:after="344" w:line="259" w:lineRule="auto"/>
      <w:ind w:left="10" w:hanging="10"/>
      <w:outlineLvl w:val="0"/>
    </w:pPr>
    <w:rPr>
      <w:rFonts w:ascii="Arial" w:eastAsia="Arial" w:hAnsi="Arial" w:cs="Arial"/>
      <w:b/>
      <w:color w:val="1E283B"/>
      <w:sz w:val="30"/>
    </w:rPr>
  </w:style>
  <w:style w:type="paragraph" w:styleId="Heading2">
    <w:name w:val="heading 2"/>
    <w:next w:val="Normal"/>
    <w:link w:val="Heading2Char"/>
    <w:uiPriority w:val="9"/>
    <w:unhideWhenUsed/>
    <w:qFormat/>
    <w:pPr>
      <w:keepNext/>
      <w:keepLines/>
      <w:spacing w:after="344" w:line="259" w:lineRule="auto"/>
      <w:ind w:left="10" w:hanging="10"/>
      <w:outlineLvl w:val="1"/>
    </w:pPr>
    <w:rPr>
      <w:rFonts w:ascii="Arial" w:eastAsia="Arial" w:hAnsi="Arial" w:cs="Arial"/>
      <w:b/>
      <w:color w:val="1E283B"/>
      <w:sz w:val="30"/>
    </w:rPr>
  </w:style>
  <w:style w:type="paragraph" w:styleId="Heading3">
    <w:name w:val="heading 3"/>
    <w:basedOn w:val="Normal"/>
    <w:next w:val="Normal"/>
    <w:link w:val="Heading3Char"/>
    <w:uiPriority w:val="9"/>
    <w:unhideWhenUsed/>
    <w:qFormat/>
    <w:rsid w:val="00AE083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E283B"/>
      <w:sz w:val="30"/>
    </w:rPr>
  </w:style>
  <w:style w:type="character" w:customStyle="1" w:styleId="Heading2Char">
    <w:name w:val="Heading 2 Char"/>
    <w:link w:val="Heading2"/>
    <w:rPr>
      <w:rFonts w:ascii="Arial" w:eastAsia="Arial" w:hAnsi="Arial" w:cs="Arial"/>
      <w:b/>
      <w:color w:val="1E283B"/>
      <w:sz w:val="30"/>
    </w:rPr>
  </w:style>
  <w:style w:type="paragraph" w:styleId="ListParagraph">
    <w:name w:val="List Paragraph"/>
    <w:basedOn w:val="Normal"/>
    <w:uiPriority w:val="34"/>
    <w:qFormat/>
    <w:rsid w:val="00370B74"/>
    <w:pPr>
      <w:ind w:left="720"/>
      <w:contextualSpacing/>
    </w:pPr>
  </w:style>
  <w:style w:type="character" w:customStyle="1" w:styleId="Heading3Char">
    <w:name w:val="Heading 3 Char"/>
    <w:basedOn w:val="DefaultParagraphFont"/>
    <w:link w:val="Heading3"/>
    <w:uiPriority w:val="9"/>
    <w:rsid w:val="00AE0833"/>
    <w:rPr>
      <w:rFonts w:asciiTheme="majorHAnsi" w:eastAsiaTheme="majorEastAsia" w:hAnsiTheme="majorHAnsi" w:cstheme="majorBidi"/>
      <w:color w:val="0A2F40" w:themeColor="accent1" w:themeShade="7F"/>
    </w:rPr>
  </w:style>
  <w:style w:type="paragraph" w:styleId="NormalWeb">
    <w:name w:val="Normal (Web)"/>
    <w:basedOn w:val="Normal"/>
    <w:uiPriority w:val="99"/>
    <w:semiHidden/>
    <w:unhideWhenUsed/>
    <w:rsid w:val="00AE0833"/>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420</Words>
  <Characters>2373</Characters>
  <Application>Microsoft Office Word</Application>
  <DocSecurity>0</DocSecurity>
  <Lines>49</Lines>
  <Paragraphs>32</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Safeguarding Policy</dc:title>
  <dc:subject/>
  <dc:creator>Nam Yang</dc:creator>
  <cp:keywords/>
  <cp:lastModifiedBy>Katina Byford-Winter</cp:lastModifiedBy>
  <cp:revision>2</cp:revision>
  <dcterms:created xsi:type="dcterms:W3CDTF">2026-06-15T13:40:00Z</dcterms:created>
  <dcterms:modified xsi:type="dcterms:W3CDTF">2026-06-15T13:40:00Z</dcterms:modified>
</cp:coreProperties>
</file>